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8hjbtasrkezl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FIRST EMPLOYEE READINESS CHECKLIST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*A Comprehensive 25-Point Assessment to Determine if You're Truly Ready to Hire*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Prepared by: ________________________</w:t>
        <w:br w:type="textWrapping"/>
        <w:t xml:space="preserve">Date: ________________________</w:t>
        <w:br w:type="textWrapping"/>
        <w:t xml:space="preserve">Target Hire Date: ________________________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72gdraxrq8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Hiring your first employee is a pivotal moment. This checklist ensures you have the foundational legal, financial, operational, and cultural systems in place before making this commitment. Assess each point honestly.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I. LEGAL &amp; COMPLIANCE READINESS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Ensure you are legally prepared to become an employer.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Entity Structure Verified: Business is properly registered (LLC, S-Corp, etc.) and in good standing.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Employer Identification Number (EIN): Obtained from the IRS.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Employment Classification Clarity: Defined role is correctly classified as Employee (W-2) – not an independent contractor (1099).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4. Worker’s Compensation Insurance: Policy secured as required by your state.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5. Unemployment Insurance: Registered with your state’s workforce agency.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6. Labor Law Posters: Required federal and state posters (minimum wage, safety, etc.) are printed and ready for display.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7. I-9 &amp; E-Verify Prepared: Documents and process ready for verifying employment eligibility.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8. Understanding of Key Laws: Basic knowledge of FLSA (overtime), ADA, anti-discrimination laws, and applicable state/local sick leave laws.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vpc0ii3eb2xp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II. FINANCIAL &amp; COMPENSATION READINESS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Confirm you can sustainably afford and manage payroll.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9. 12-Month Salary Buffer: Funds to cover salary + benefits for at least 12 months are secured, not contingent on uncertain future revenue.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10. Total Compensation Package Defined: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Base salary (benchmarked competitively)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Health insurance contribution/plan selected (if offering)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Retirement plan (e.g., SIMPLE IRA) established (if offering)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Paid Time Off (PTO)/vacation/sick leave policy documented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11. Payroll System Selected: System/software or provider chosen for processing payroll, tax withholdings, and filings.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12. Tax Withholding Understanding: Process set up for federal/state income tax, Social Security, and Medicare (FICA).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mkhtv6sfams6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III. OPERATIONAL &amp; INFRASTRUCTURE READINESS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Build the physical and technical environment for success.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13. Detailed Job Description: Document with clear responsibilities, goals, qualifications, and reporting structure.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14. Onboarding Plan: A structured 30/60/90-day plan including training, key introductions, and success metrics.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15. Workspace &amp; Equipment: Dedicated desk, computer, phone, software licenses, and necessary tools are ready on Day 1.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16. Core Processes Documented: Key tasks and company operations are documented to facilitate training (SOPs).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17. IT &amp; Security Setup: Email address, system access, passwords, and basic cybersecurity protocols are prepared.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e0ioykp1tpue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IV. MANAGEMENT &amp; CULTURAL READINESS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Prepare to lead, manage, and integrate a team member.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18. Founder/Manager Time Allocation: You have dedicated, recurring time to train, manage, and mentor the employee (min. 5-10 hrs/week initially).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19. Performance Management Framework: Process for providing feedback, conducting reviews (e.g., quarterly), and addressing performance issues.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20. Core Values &amp; Culture Defined: Company values and cultural norms are articulated to guide hiring and integration.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21. Communication Cadence Established: Planned schedule for 1-on-1 meetings, team syncs, and communication tools (Slack, email, etc.).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22. Delegation Mindset: You are ready to delegate meaningful work, not just tasks, and empower the employee to own outcomes.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p1f6n1kaghct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V. STRATEGIC &amp; BUSINESS READINESS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Align the hire with long-term business health.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23. Strategic Justification: The hire solves a critical, ongoing business constraint (e.g., frees you for biz dev, adds essential skills).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24. Key Performance Indicators (KPIs): Clear, measurable metrics defined to evaluate the role’s impact on the business within 6-12 months.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25. Contingency Plan Considered: Have considered "what if" scenarios (e.g., funding change, role not working out) and know the steps/costs involved.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ejyntgu3stec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SCORING &amp; ACTION PLAN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Tally Your Checks: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21-25 Points READY: You have a strong foundation. Proceed with confidence.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16-20 Points NEARLY READY: Address the missing items before posting the job.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11-15 Points NEED WORK: Significant gaps exist. Postponing the hire to build systems is advised.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0-10 Points NOT READY: Hiring now poses high legal, financial, or operational risk. Focus on foundational building.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Missing Items Action Plan:</w:t>
        <w:br w:type="textWrapping"/>
        <w:t xml:space="preserve">List the unchecked items below. Assign a deadline and owner (likely you) to complete each before drafting a job ad.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Item: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______________________ Deadline: _______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Item: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______________________ Deadline: _______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Item: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______________________ Deadline: _______</w:t>
      </w:r>
    </w:p>
    <w:p w:rsidR="00000000" w:rsidDel="00000000" w:rsidP="00000000" w:rsidRDefault="00000000" w:rsidRPr="00000000" w14:paraId="00000038">
      <w:pPr>
        <w:pStyle w:val="Heading2"/>
        <w:rPr>
          <w:rFonts w:ascii="Roboto" w:cs="Roboto" w:eastAsia="Roboto" w:hAnsi="Roboto"/>
          <w:b w:val="1"/>
          <w:bCs w:val="1"/>
        </w:rPr>
      </w:pPr>
      <w:bookmarkStart w:colFirst="0" w:colLast="0" w:name="_rdkclpv0pddg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Final Readiness Declaration:</w:t>
      </w:r>
    </w:p>
    <w:p w:rsidR="00000000" w:rsidDel="00000000" w:rsidP="00000000" w:rsidRDefault="00000000" w:rsidRPr="00000000" w14:paraId="00000039">
      <w:pPr>
        <w:rPr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Hiring your first employee is a leap of faith, but it shouldn't be a blind leap. Use this checklist to build the runway for your new team member—and your company—to take off successfully.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